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EB" w:rsidRPr="00270BEB" w:rsidRDefault="00270BEB" w:rsidP="00366787">
      <w:pPr>
        <w:pStyle w:val="Heading1"/>
        <w:jc w:val="center"/>
      </w:pPr>
      <w:bookmarkStart w:id="0" w:name="_GoBack"/>
      <w:bookmarkEnd w:id="0"/>
      <w:r w:rsidRPr="00270BEB">
        <w:t xml:space="preserve">PRD ENTRY </w:t>
      </w:r>
      <w:r w:rsidR="00970B4C">
        <w:t xml:space="preserve">REQUESTING </w:t>
      </w:r>
      <w:r w:rsidR="00612AF7">
        <w:t xml:space="preserve">AN </w:t>
      </w:r>
      <w:r w:rsidRPr="00270BEB">
        <w:t>IMPREST ACCOUNT</w:t>
      </w:r>
    </w:p>
    <w:p w:rsidR="00270BEB" w:rsidRDefault="00270BEB" w:rsidP="00270BEB">
      <w:pPr>
        <w:pStyle w:val="NoSpacing"/>
      </w:pPr>
    </w:p>
    <w:p w:rsidR="002633FB" w:rsidRPr="00C76FC9" w:rsidRDefault="00A1081E" w:rsidP="005D2596">
      <w:pPr>
        <w:pStyle w:val="NoSpacing"/>
        <w:numPr>
          <w:ilvl w:val="0"/>
          <w:numId w:val="1"/>
        </w:numPr>
      </w:pPr>
      <w:r w:rsidRPr="00C76FC9">
        <w:t xml:space="preserve">Use the </w:t>
      </w:r>
      <w:r w:rsidRPr="00C76FC9">
        <w:rPr>
          <w:u w:val="single"/>
        </w:rPr>
        <w:t>custodian</w:t>
      </w:r>
      <w:r w:rsidRPr="00C76FC9">
        <w:t xml:space="preserve"> vendor number for the person who will be custodian. Many UK employees have more than one vendor number in SAP.  </w:t>
      </w:r>
      <w:r w:rsidR="00D4554B" w:rsidRPr="00C76FC9">
        <w:t>The custodian vendor number must have the word “Custodian” in the display and must be for the custodian’s work address.  C</w:t>
      </w:r>
      <w:r w:rsidRPr="00C76FC9">
        <w:t>ontact Jody Reed in Purchasing (859) 257-5402</w:t>
      </w:r>
      <w:r w:rsidR="00D4554B" w:rsidRPr="00C76FC9">
        <w:t xml:space="preserve"> for assistance.</w:t>
      </w:r>
    </w:p>
    <w:p w:rsidR="002633FB" w:rsidRPr="00C76FC9" w:rsidRDefault="00270BEB" w:rsidP="002633FB">
      <w:pPr>
        <w:pStyle w:val="NoSpacing"/>
        <w:numPr>
          <w:ilvl w:val="0"/>
          <w:numId w:val="1"/>
        </w:numPr>
      </w:pPr>
      <w:r w:rsidRPr="00C76FC9">
        <w:t>Product category code:</w:t>
      </w:r>
      <w:r w:rsidRPr="00C76FC9">
        <w:tab/>
        <w:t>84122000</w:t>
      </w:r>
    </w:p>
    <w:p w:rsidR="00270BEB" w:rsidRDefault="00270BEB" w:rsidP="00270BEB">
      <w:pPr>
        <w:pStyle w:val="NoSpacing"/>
        <w:numPr>
          <w:ilvl w:val="0"/>
          <w:numId w:val="1"/>
        </w:numPr>
      </w:pPr>
      <w:r>
        <w:t>GL is 139000</w:t>
      </w:r>
    </w:p>
    <w:p w:rsidR="00270BEB" w:rsidRDefault="005D2596" w:rsidP="00270BEB">
      <w:pPr>
        <w:pStyle w:val="NoSpacing"/>
        <w:numPr>
          <w:ilvl w:val="0"/>
          <w:numId w:val="1"/>
        </w:numPr>
      </w:pPr>
      <w:r>
        <w:t>C</w:t>
      </w:r>
      <w:r w:rsidR="00101BB4">
        <w:t xml:space="preserve">ost object </w:t>
      </w:r>
      <w:r>
        <w:t xml:space="preserve">is </w:t>
      </w:r>
      <w:r w:rsidR="00270BEB" w:rsidRPr="00C76FC9">
        <w:rPr>
          <w:u w:val="single"/>
        </w:rPr>
        <w:t>fund</w:t>
      </w:r>
      <w:r w:rsidR="00270BEB">
        <w:t xml:space="preserve"> 0021700800</w:t>
      </w:r>
      <w:r w:rsidR="00C76FC9">
        <w:t>. When choosing the cost object in PRD entry</w:t>
      </w:r>
      <w:r w:rsidR="00C863BF">
        <w:t>,</w:t>
      </w:r>
      <w:r w:rsidR="00C76FC9">
        <w:t xml:space="preserve"> the system defaults to cost center.  It is very important that you choose </w:t>
      </w:r>
      <w:r w:rsidR="00C76FC9">
        <w:rPr>
          <w:u w:val="single"/>
        </w:rPr>
        <w:t>fund.</w:t>
      </w:r>
    </w:p>
    <w:p w:rsidR="00270BEB" w:rsidRDefault="00270BEB" w:rsidP="00270BEB">
      <w:pPr>
        <w:pStyle w:val="NoSpacing"/>
        <w:numPr>
          <w:ilvl w:val="0"/>
          <w:numId w:val="1"/>
        </w:numPr>
      </w:pPr>
      <w:r>
        <w:t>ATTACHMENTS</w:t>
      </w:r>
      <w:r w:rsidR="00C863BF">
        <w:t xml:space="preserve"> TO PRD</w:t>
      </w:r>
    </w:p>
    <w:p w:rsidR="00270BEB" w:rsidRPr="009C22C2" w:rsidRDefault="00240625" w:rsidP="00270BEB">
      <w:pPr>
        <w:pStyle w:val="NoSpacing"/>
        <w:numPr>
          <w:ilvl w:val="0"/>
          <w:numId w:val="2"/>
        </w:numPr>
        <w:rPr>
          <w:rStyle w:val="Strong"/>
          <w:b w:val="0"/>
          <w:bCs w:val="0"/>
        </w:rPr>
      </w:pPr>
      <w:r w:rsidRPr="00240625">
        <w:rPr>
          <w:rStyle w:val="Strong"/>
          <w:b w:val="0"/>
        </w:rPr>
        <w:t>Imprest Form - Request for Imprest Account or Travel Advance.pdf</w:t>
      </w:r>
      <w:r w:rsidRPr="00240625">
        <w:rPr>
          <w:b/>
        </w:rPr>
        <w:t xml:space="preserve"> </w:t>
      </w:r>
      <w:r w:rsidR="00270BEB" w:rsidRPr="009C22C2">
        <w:rPr>
          <w:rStyle w:val="Strong"/>
          <w:b w:val="0"/>
        </w:rPr>
        <w:t xml:space="preserve"> (required)</w:t>
      </w:r>
    </w:p>
    <w:p w:rsidR="00270BEB" w:rsidRPr="00270BEB" w:rsidRDefault="00270BEB" w:rsidP="00270BEB">
      <w:pPr>
        <w:pStyle w:val="NoSpacing"/>
        <w:numPr>
          <w:ilvl w:val="0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</w:rPr>
        <w:t>Other documentation to justify the request</w:t>
      </w:r>
    </w:p>
    <w:p w:rsidR="00C93CEF" w:rsidRPr="009C22C2" w:rsidRDefault="005D2596" w:rsidP="00C93CEF">
      <w:pPr>
        <w:pStyle w:val="NoSpacing"/>
        <w:numPr>
          <w:ilvl w:val="0"/>
          <w:numId w:val="2"/>
        </w:numPr>
      </w:pPr>
      <w:r w:rsidRPr="005D2596">
        <w:rPr>
          <w:bCs/>
        </w:rPr>
        <w:t>If re</w:t>
      </w:r>
      <w:r w:rsidR="009C22C2">
        <w:rPr>
          <w:bCs/>
        </w:rPr>
        <w:t>questing a bank account, attach</w:t>
      </w:r>
      <w:r w:rsidR="0002058D">
        <w:t xml:space="preserve"> </w:t>
      </w:r>
      <w:r w:rsidR="00C93CEF" w:rsidRPr="009C22C2">
        <w:rPr>
          <w:rStyle w:val="Strong"/>
          <w:b w:val="0"/>
        </w:rPr>
        <w:t>Imprest Cash Forms - Request for Imprest Bank Account.pdf</w:t>
      </w:r>
    </w:p>
    <w:p w:rsidR="00C93CEF" w:rsidRDefault="00C93CEF" w:rsidP="00C93CEF">
      <w:pPr>
        <w:pStyle w:val="NoSpacing"/>
        <w:ind w:left="1080"/>
      </w:pPr>
    </w:p>
    <w:p w:rsidR="00270BEB" w:rsidRPr="00C93CEF" w:rsidRDefault="005D2596" w:rsidP="00C93CEF">
      <w:pPr>
        <w:pStyle w:val="NoSpacing"/>
        <w:ind w:left="1080"/>
        <w:rPr>
          <w:rStyle w:val="Strong"/>
          <w:b w:val="0"/>
          <w:bCs w:val="0"/>
        </w:rPr>
      </w:pPr>
      <w:r w:rsidRPr="00C93CEF">
        <w:rPr>
          <w:bCs/>
        </w:rPr>
        <w:t>See Business Procedures Manual E-2-1 section V for more information regarding “Banking Relationships and Establishing Bank Accounts”.</w:t>
      </w:r>
    </w:p>
    <w:p w:rsidR="00952651" w:rsidRDefault="00952651" w:rsidP="00952651">
      <w:pPr>
        <w:pStyle w:val="NoSpacing"/>
        <w:rPr>
          <w:rStyle w:val="Strong"/>
          <w:b w:val="0"/>
        </w:rPr>
      </w:pPr>
    </w:p>
    <w:p w:rsidR="00952651" w:rsidRDefault="00952651" w:rsidP="00952651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 xml:space="preserve">When above steps are entered correctly, the request will come electronically to Treasury Services for processing.  You do not need to send any </w:t>
      </w:r>
      <w:r w:rsidR="00C863BF">
        <w:rPr>
          <w:rStyle w:val="Strong"/>
          <w:b w:val="0"/>
        </w:rPr>
        <w:t>hard</w:t>
      </w:r>
      <w:r>
        <w:rPr>
          <w:rStyle w:val="Strong"/>
          <w:b w:val="0"/>
        </w:rPr>
        <w:t xml:space="preserve"> copies of the request to Treasury Services.</w:t>
      </w:r>
    </w:p>
    <w:p w:rsidR="00952651" w:rsidRDefault="00952651" w:rsidP="00952651">
      <w:pPr>
        <w:pStyle w:val="NoSpacing"/>
        <w:rPr>
          <w:rStyle w:val="Strong"/>
          <w:b w:val="0"/>
        </w:rPr>
      </w:pPr>
    </w:p>
    <w:p w:rsidR="00952651" w:rsidRDefault="00952651" w:rsidP="00952651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>If you have further questions contact:</w:t>
      </w:r>
    </w:p>
    <w:p w:rsidR="00952651" w:rsidRDefault="00952651" w:rsidP="00952651">
      <w:pPr>
        <w:pStyle w:val="NoSpacing"/>
        <w:rPr>
          <w:rStyle w:val="Strong"/>
          <w:b w:val="0"/>
        </w:rPr>
      </w:pPr>
    </w:p>
    <w:p w:rsidR="00C76FC9" w:rsidRPr="00C76FC9" w:rsidRDefault="00C76FC9" w:rsidP="00952651">
      <w:pPr>
        <w:pStyle w:val="NoSpacing"/>
        <w:numPr>
          <w:ilvl w:val="0"/>
          <w:numId w:val="2"/>
        </w:numPr>
        <w:rPr>
          <w:rStyle w:val="Hyperlink"/>
          <w:bCs/>
          <w:color w:val="auto"/>
          <w:u w:val="none"/>
        </w:rPr>
      </w:pPr>
      <w:r>
        <w:rPr>
          <w:rStyle w:val="Strong"/>
          <w:b w:val="0"/>
        </w:rPr>
        <w:t xml:space="preserve">Joe Faulkner at 859-257-3453, </w:t>
      </w:r>
      <w:hyperlink r:id="rId6" w:history="1">
        <w:r w:rsidR="00952651" w:rsidRPr="00BF2FEE">
          <w:rPr>
            <w:rStyle w:val="Hyperlink"/>
          </w:rPr>
          <w:t>Jbfaul4@uky.edu</w:t>
        </w:r>
      </w:hyperlink>
    </w:p>
    <w:p w:rsidR="00C76FC9" w:rsidRPr="00C76FC9" w:rsidRDefault="00C76FC9" w:rsidP="00C76FC9">
      <w:pPr>
        <w:pStyle w:val="NoSpacing"/>
        <w:numPr>
          <w:ilvl w:val="0"/>
          <w:numId w:val="2"/>
        </w:numPr>
        <w:rPr>
          <w:rStyle w:val="Strong"/>
          <w:b w:val="0"/>
        </w:rPr>
      </w:pPr>
      <w:r>
        <w:rPr>
          <w:rStyle w:val="Hyperlink"/>
          <w:color w:val="auto"/>
          <w:u w:val="none"/>
        </w:rPr>
        <w:t xml:space="preserve">Michele Genco at 859-257-3438, </w:t>
      </w:r>
      <w:hyperlink r:id="rId7" w:history="1">
        <w:r w:rsidRPr="00910F23">
          <w:rPr>
            <w:rStyle w:val="Hyperlink"/>
          </w:rPr>
          <w:t>michele.genco@uky.edu</w:t>
        </w:r>
      </w:hyperlink>
    </w:p>
    <w:p w:rsidR="00952651" w:rsidRDefault="00C863BF" w:rsidP="00C76FC9">
      <w:pPr>
        <w:pStyle w:val="NoSpacing"/>
        <w:numPr>
          <w:ilvl w:val="0"/>
          <w:numId w:val="2"/>
        </w:numPr>
      </w:pPr>
      <w:r>
        <w:rPr>
          <w:rStyle w:val="Strong"/>
          <w:b w:val="0"/>
        </w:rPr>
        <w:t>Treasury Services front desk</w:t>
      </w:r>
      <w:r w:rsidR="00B250D3" w:rsidRPr="00C76FC9">
        <w:rPr>
          <w:rStyle w:val="Strong"/>
          <w:b w:val="0"/>
        </w:rPr>
        <w:t xml:space="preserve"> at </w:t>
      </w:r>
      <w:r w:rsidR="00952651" w:rsidRPr="00C76FC9">
        <w:rPr>
          <w:rStyle w:val="Strong"/>
          <w:b w:val="0"/>
        </w:rPr>
        <w:t>859-2</w:t>
      </w:r>
      <w:r w:rsidR="00C76FC9">
        <w:rPr>
          <w:rStyle w:val="Strong"/>
          <w:b w:val="0"/>
        </w:rPr>
        <w:t>57-1983. A</w:t>
      </w:r>
      <w:r w:rsidR="00B250D3" w:rsidRPr="00C76FC9">
        <w:rPr>
          <w:rStyle w:val="Strong"/>
          <w:b w:val="0"/>
        </w:rPr>
        <w:t xml:space="preserve">sk for </w:t>
      </w:r>
      <w:r w:rsidR="00C76FC9">
        <w:rPr>
          <w:rStyle w:val="Strong"/>
          <w:b w:val="0"/>
        </w:rPr>
        <w:t>help with an imprest account.</w:t>
      </w:r>
      <w:r w:rsidR="00C76FC9">
        <w:t xml:space="preserve"> </w:t>
      </w:r>
    </w:p>
    <w:sectPr w:rsidR="00952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059"/>
    <w:multiLevelType w:val="hybridMultilevel"/>
    <w:tmpl w:val="D6422292"/>
    <w:lvl w:ilvl="0" w:tplc="335EF4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0A0EB2"/>
    <w:multiLevelType w:val="hybridMultilevel"/>
    <w:tmpl w:val="F5F2EC20"/>
    <w:lvl w:ilvl="0" w:tplc="098EF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8A0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8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443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9E5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9C1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AC2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38E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A6D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3D02B80"/>
    <w:multiLevelType w:val="hybridMultilevel"/>
    <w:tmpl w:val="9110A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EB"/>
    <w:rsid w:val="0002058D"/>
    <w:rsid w:val="00101BB4"/>
    <w:rsid w:val="00156A5D"/>
    <w:rsid w:val="001F4014"/>
    <w:rsid w:val="00240625"/>
    <w:rsid w:val="002633FB"/>
    <w:rsid w:val="00270BEB"/>
    <w:rsid w:val="003015EB"/>
    <w:rsid w:val="00366787"/>
    <w:rsid w:val="004E45E7"/>
    <w:rsid w:val="004F2A82"/>
    <w:rsid w:val="00564591"/>
    <w:rsid w:val="005D2596"/>
    <w:rsid w:val="00612AF7"/>
    <w:rsid w:val="00794060"/>
    <w:rsid w:val="00952651"/>
    <w:rsid w:val="00970B4C"/>
    <w:rsid w:val="009B35CF"/>
    <w:rsid w:val="009C22C2"/>
    <w:rsid w:val="00A1081E"/>
    <w:rsid w:val="00AE31BD"/>
    <w:rsid w:val="00B250D3"/>
    <w:rsid w:val="00C53114"/>
    <w:rsid w:val="00C674B3"/>
    <w:rsid w:val="00C70836"/>
    <w:rsid w:val="00C76FC9"/>
    <w:rsid w:val="00C863BF"/>
    <w:rsid w:val="00C93CEF"/>
    <w:rsid w:val="00D4554B"/>
    <w:rsid w:val="00D81778"/>
    <w:rsid w:val="00DD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BE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70BEB"/>
    <w:rPr>
      <w:b/>
      <w:bCs/>
    </w:rPr>
  </w:style>
  <w:style w:type="character" w:styleId="Hyperlink">
    <w:name w:val="Hyperlink"/>
    <w:basedOn w:val="DefaultParagraphFont"/>
    <w:uiPriority w:val="99"/>
    <w:unhideWhenUsed/>
    <w:rsid w:val="0095265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4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BE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70BEB"/>
    <w:rPr>
      <w:b/>
      <w:bCs/>
    </w:rPr>
  </w:style>
  <w:style w:type="character" w:styleId="Hyperlink">
    <w:name w:val="Hyperlink"/>
    <w:basedOn w:val="DefaultParagraphFont"/>
    <w:uiPriority w:val="99"/>
    <w:unhideWhenUsed/>
    <w:rsid w:val="0095265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4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5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chele.genco@uk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faul4@uky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jbfaul4</dc:creator>
  <cp:lastModifiedBy>Faulkner, Joseph B</cp:lastModifiedBy>
  <cp:revision>18</cp:revision>
  <cp:lastPrinted>2016-09-26T18:43:00Z</cp:lastPrinted>
  <dcterms:created xsi:type="dcterms:W3CDTF">2014-10-16T13:35:00Z</dcterms:created>
  <dcterms:modified xsi:type="dcterms:W3CDTF">2016-12-01T21:06:00Z</dcterms:modified>
</cp:coreProperties>
</file>